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知识产权联盟建设支持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tbl>
      <w:tblPr>
        <w:tblStyle w:val="7"/>
        <w:tblW w:w="93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563"/>
        <w:gridCol w:w="1312"/>
        <w:gridCol w:w="1443"/>
        <w:gridCol w:w="2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2563" w:type="dxa"/>
            <w:vAlign w:val="top"/>
          </w:tcPr>
          <w:p>
            <w:pPr>
              <w:pStyle w:val="9"/>
              <w:spacing w:before="83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联盟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83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申报单位名称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83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申报单位角色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□联盟理事长单位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□联盟秘书处单位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□其他（请说明：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2"/>
              <w:ind w:left="1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申报单位地址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联盟所属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 w:bidi="zh-CN"/>
              </w:rPr>
              <w:t>产业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□新一代信息技术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□集成电路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□智能装备 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□节能环保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□软件和信息服务业 □新材料 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□医药健康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□人工智能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□新能源智能汽车 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□其他（请注明：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82"/>
              <w:ind w:left="1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center"/>
          </w:tcPr>
          <w:p>
            <w:pPr>
              <w:pStyle w:val="9"/>
              <w:spacing w:before="4" w:line="320" w:lineRule="atLeast"/>
              <w:ind w:right="467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63" w:type="dxa"/>
            <w:textDirection w:val="lrTb"/>
            <w:vAlign w:val="center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5397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63" w:type="dxa"/>
            <w:textDirection w:val="lrTb"/>
            <w:vAlign w:val="center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5397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63" w:type="dxa"/>
            <w:textDirection w:val="lrTb"/>
            <w:vAlign w:val="center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5397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</w:t>
            </w:r>
          </w:p>
        </w:tc>
        <w:tc>
          <w:tcPr>
            <w:tcW w:w="2563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3"/>
              <w:ind w:left="1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tabs>
                <w:tab w:val="left" w:pos="482"/>
              </w:tabs>
              <w:spacing w:before="83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联系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</w:tc>
        <w:tc>
          <w:tcPr>
            <w:tcW w:w="2563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3"/>
              <w:ind w:left="1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spacing w:before="83"/>
              <w:ind w:left="14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传真号码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2"/>
              <w:ind w:left="1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pStyle w:val="9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  <w:tc>
          <w:tcPr>
            <w:tcW w:w="2563" w:type="dxa"/>
            <w:vAlign w:val="top"/>
          </w:tcPr>
          <w:p>
            <w:pPr>
              <w:pStyle w:val="9"/>
              <w:spacing w:before="84"/>
              <w:ind w:left="1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31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9"/>
              <w:spacing w:before="84"/>
              <w:ind w:left="1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642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4" w:hRule="atLeast"/>
          <w:jc w:val="center"/>
        </w:trPr>
        <w:tc>
          <w:tcPr>
            <w:tcW w:w="1345" w:type="dxa"/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申报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单位总体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情况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pStyle w:val="9"/>
              <w:spacing w:before="16" w:line="249" w:lineRule="auto"/>
              <w:ind w:left="106" w:right="12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（简要介绍联盟基本情况及近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年知识产权工作的整体情况，包括知识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产权的创造、保护、管理、运用等情况，可加页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</w:tbl>
    <w:p>
      <w:pPr>
        <w:numPr>
          <w:numId w:val="0"/>
        </w:numPr>
        <w:spacing w:before="56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工作基础</w:t>
      </w:r>
    </w:p>
    <w:tbl>
      <w:tblPr>
        <w:tblStyle w:val="7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371"/>
        <w:gridCol w:w="779"/>
        <w:gridCol w:w="344"/>
        <w:gridCol w:w="507"/>
        <w:gridCol w:w="194"/>
        <w:gridCol w:w="1381"/>
        <w:gridCol w:w="105"/>
        <w:gridCol w:w="609"/>
        <w:gridCol w:w="925"/>
        <w:gridCol w:w="104"/>
        <w:gridCol w:w="508"/>
        <w:gridCol w:w="173"/>
        <w:gridCol w:w="21"/>
        <w:gridCol w:w="223"/>
        <w:gridCol w:w="406"/>
        <w:gridCol w:w="1560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99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知识产权</w:t>
            </w:r>
          </w:p>
          <w:p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管理情况</w:t>
            </w:r>
          </w:p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5873" w:type="dxa"/>
            <w:gridSpan w:val="13"/>
            <w:vAlign w:val="center"/>
          </w:tcPr>
          <w:p>
            <w:pPr>
              <w:pStyle w:val="9"/>
              <w:spacing w:before="68" w:line="235" w:lineRule="auto"/>
              <w:ind w:left="107" w:right="279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是否有知识产权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eastAsia="zh-CN"/>
              </w:rPr>
              <w:t>（专利）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运营专职机构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before="215"/>
              <w:ind w:firstLine="230" w:firstLineChars="1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5"/>
                <w:sz w:val="24"/>
              </w:rPr>
              <w:t>□是</w:t>
            </w:r>
            <w:r>
              <w:rPr>
                <w:rFonts w:hint="eastAsia" w:ascii="仿宋" w:hAnsi="仿宋" w:eastAsia="仿宋"/>
                <w:color w:val="auto"/>
                <w:spacing w:val="-5"/>
                <w:sz w:val="24"/>
              </w:rPr>
              <w:tab/>
            </w:r>
            <w:r>
              <w:rPr>
                <w:rFonts w:hint="eastAsia" w:ascii="仿宋" w:hAnsi="仿宋" w:eastAsia="仿宋"/>
                <w:color w:val="auto"/>
                <w:spacing w:val="-5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0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Align w:val="top"/>
          </w:tcPr>
          <w:p>
            <w:pPr>
              <w:pStyle w:val="9"/>
              <w:spacing w:before="2" w:line="300" w:lineRule="exact"/>
              <w:ind w:left="107" w:right="389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val="en-US"/>
              </w:rPr>
              <w:t>知识产权专职人员总数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pStyle w:val="9"/>
              <w:rPr>
                <w:rFonts w:ascii="Times New Roman"/>
                <w:color w:val="1F497D"/>
                <w:sz w:val="24"/>
              </w:rPr>
            </w:pPr>
          </w:p>
        </w:tc>
        <w:tc>
          <w:tcPr>
            <w:tcW w:w="2563" w:type="dxa"/>
            <w:gridSpan w:val="7"/>
            <w:vAlign w:val="top"/>
          </w:tcPr>
          <w:p>
            <w:pPr>
              <w:pStyle w:val="9"/>
              <w:spacing w:before="2" w:line="300" w:lineRule="exact"/>
              <w:ind w:left="106" w:right="514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val="en-US"/>
              </w:rPr>
              <w:t>知识产权兼职人员总数</w:t>
            </w:r>
          </w:p>
        </w:tc>
        <w:tc>
          <w:tcPr>
            <w:tcW w:w="1966" w:type="dxa"/>
            <w:gridSpan w:val="2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3310" w:type="dxa"/>
            <w:gridSpan w:val="6"/>
            <w:vAlign w:val="center"/>
          </w:tcPr>
          <w:p>
            <w:pPr>
              <w:pStyle w:val="9"/>
              <w:spacing w:before="68" w:line="235" w:lineRule="auto"/>
              <w:ind w:left="107" w:right="279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知识产权师人数</w:t>
            </w:r>
          </w:p>
        </w:tc>
        <w:tc>
          <w:tcPr>
            <w:tcW w:w="4529" w:type="dxa"/>
            <w:gridSpan w:val="9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72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3310" w:type="dxa"/>
            <w:gridSpan w:val="6"/>
            <w:vAlign w:val="center"/>
          </w:tcPr>
          <w:p>
            <w:pPr>
              <w:pStyle w:val="9"/>
              <w:spacing w:before="68" w:line="235" w:lineRule="auto"/>
              <w:ind w:left="107" w:right="279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专利代理师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lang w:eastAsia="zh-CN"/>
              </w:rPr>
              <w:t>人数</w:t>
            </w:r>
          </w:p>
        </w:tc>
        <w:tc>
          <w:tcPr>
            <w:tcW w:w="4529" w:type="dxa"/>
            <w:gridSpan w:val="9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95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restart"/>
            <w:vAlign w:val="top"/>
          </w:tcPr>
          <w:p>
            <w:pPr>
              <w:pStyle w:val="9"/>
              <w:spacing w:line="300" w:lineRule="exact"/>
              <w:ind w:left="107" w:right="9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知识产权管理制度建设情况</w:t>
            </w: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spacing w:before="48"/>
              <w:ind w:left="107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文件名称</w:t>
            </w: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spacing w:before="48"/>
              <w:ind w:left="104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文号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48"/>
              <w:ind w:left="10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发文日期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36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4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0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531" w:type="dxa"/>
            <w:gridSpan w:val="5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969" w:type="dxa"/>
            <w:gridSpan w:val="8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8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restart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联盟成员单位情况</w:t>
            </w: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成员单位数量（家）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中小微企业数量（家）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高新技术企业数量（家）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高等学校和科研机构数量</w:t>
            </w:r>
            <w:r>
              <w:rPr>
                <w:rFonts w:hint="eastAsia" w:ascii="仿宋" w:eastAsia="仿宋"/>
                <w:color w:val="auto"/>
                <w:sz w:val="24"/>
              </w:rPr>
              <w:t>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4649" w:type="dxa"/>
            <w:gridSpan w:val="11"/>
            <w:vAlign w:val="center"/>
          </w:tcPr>
          <w:p>
            <w:pPr>
              <w:pStyle w:val="9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专业服务机构数量（家）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7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"/>
              <w:textAlignment w:val="auto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近两年知识产权经 费 投 入</w:t>
            </w: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（联盟管理经费）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line="235" w:lineRule="auto"/>
              <w:ind w:left="107" w:right="82"/>
              <w:jc w:val="center"/>
              <w:rPr>
                <w:rFonts w:ascii="仿宋" w:eastAsia="仿宋"/>
                <w:color w:val="1F497D"/>
                <w:spacing w:val="10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年度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pStyle w:val="9"/>
              <w:spacing w:before="74"/>
              <w:jc w:val="both"/>
              <w:rPr>
                <w:rFonts w:ascii="仿宋" w:eastAsia="仿宋"/>
                <w:color w:val="1F497D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管理经费</w:t>
            </w:r>
            <w:r>
              <w:rPr>
                <w:rFonts w:hint="eastAsia" w:ascii="仿宋" w:eastAsia="仿宋"/>
                <w:color w:val="auto"/>
                <w:sz w:val="24"/>
              </w:rPr>
              <w:t>投入（万元）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pStyle w:val="9"/>
              <w:spacing w:before="74"/>
              <w:jc w:val="both"/>
              <w:rPr>
                <w:rFonts w:hint="eastAsia" w:ascii="仿宋" w:eastAsia="仿宋"/>
                <w:color w:val="1F497D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运营经费投入（万元）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8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line="235" w:lineRule="auto"/>
              <w:ind w:left="107" w:right="82"/>
              <w:jc w:val="center"/>
              <w:rPr>
                <w:rFonts w:ascii="仿宋" w:eastAsia="仿宋"/>
                <w:color w:val="1F497D"/>
                <w:spacing w:val="1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2020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98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 w:val="continue"/>
            <w:vAlign w:val="top"/>
          </w:tcPr>
          <w:p>
            <w:pPr>
              <w:rPr>
                <w:color w:val="1F497D"/>
                <w:sz w:val="2"/>
                <w:szCs w:val="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line="235" w:lineRule="auto"/>
              <w:ind w:left="107" w:right="82"/>
              <w:jc w:val="center"/>
              <w:rPr>
                <w:rFonts w:ascii="仿宋" w:eastAsia="仿宋"/>
                <w:color w:val="1F497D"/>
                <w:spacing w:val="1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2021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1F497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5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专利创造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产出情况</w:t>
            </w: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（包括成员单位总体情况）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spacing w:before="64"/>
              <w:ind w:left="2555" w:right="255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专利授权量（件）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5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9"/>
              <w:spacing w:before="63"/>
              <w:ind w:left="107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年度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spacing w:before="63"/>
              <w:ind w:left="795" w:right="757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发明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spacing w:before="63"/>
              <w:ind w:left="655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实用新型</w:t>
            </w: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spacing w:before="63"/>
              <w:ind w:left="71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82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9"/>
              <w:spacing w:before="62"/>
              <w:ind w:left="107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2020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79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9"/>
              <w:spacing w:before="62"/>
              <w:ind w:left="107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5" w:hRule="atLeast"/>
          <w:jc w:val="center"/>
        </w:trPr>
        <w:tc>
          <w:tcPr>
            <w:tcW w:w="2444" w:type="dxa"/>
            <w:gridSpan w:val="4"/>
            <w:vAlign w:val="top"/>
          </w:tcPr>
          <w:p>
            <w:pPr>
              <w:pStyle w:val="9"/>
              <w:spacing w:before="63"/>
              <w:ind w:left="107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目前有效专利量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4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专利转化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运用情况（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包括成员单位总体情况）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专利转让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4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年度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9"/>
              <w:spacing w:before="79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专利转让件数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spacing w:before="79"/>
              <w:ind w:left="293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合同额（万元）</w:t>
            </w: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spacing w:before="79"/>
              <w:ind w:left="127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实际到账额（万元）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39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2020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95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2021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pStyle w:val="9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4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783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专利许可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3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年度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9"/>
              <w:spacing w:before="79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专利许可件数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pStyle w:val="9"/>
              <w:spacing w:before="79"/>
              <w:ind w:left="106" w:right="-29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pacing w:val="-5"/>
                <w:sz w:val="24"/>
              </w:rPr>
              <w:t>合同额（</w:t>
            </w:r>
            <w:r>
              <w:rPr>
                <w:rFonts w:hint="eastAsia" w:ascii="仿宋" w:eastAsia="仿宋"/>
                <w:color w:val="auto"/>
                <w:spacing w:val="-4"/>
                <w:sz w:val="24"/>
              </w:rPr>
              <w:t>万元</w:t>
            </w:r>
            <w:r>
              <w:rPr>
                <w:rFonts w:hint="eastAsia" w:ascii="仿宋" w:eastAsia="仿宋"/>
                <w:color w:val="auto"/>
                <w:sz w:val="24"/>
              </w:rPr>
              <w:t>）</w:t>
            </w:r>
          </w:p>
        </w:tc>
        <w:tc>
          <w:tcPr>
            <w:tcW w:w="2891" w:type="dxa"/>
            <w:gridSpan w:val="6"/>
            <w:vAlign w:val="center"/>
          </w:tcPr>
          <w:p>
            <w:pPr>
              <w:pStyle w:val="9"/>
              <w:spacing w:before="79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实际到账额（万元）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80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78"/>
              <w:ind w:left="107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2020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32" w:hRule="atLeast"/>
          <w:jc w:val="center"/>
        </w:trPr>
        <w:tc>
          <w:tcPr>
            <w:tcW w:w="1321" w:type="dxa"/>
            <w:gridSpan w:val="2"/>
            <w:vMerge w:val="continue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78"/>
              <w:ind w:left="107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47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pStyle w:val="9"/>
              <w:spacing w:line="216" w:lineRule="auto"/>
              <w:ind w:left="164" w:right="104"/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专利池数量及规模</w:t>
            </w:r>
          </w:p>
        </w:tc>
        <w:tc>
          <w:tcPr>
            <w:tcW w:w="3919" w:type="dxa"/>
            <w:gridSpan w:val="7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920" w:type="dxa"/>
            <w:gridSpan w:val="8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47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pStyle w:val="9"/>
            </w:pPr>
          </w:p>
        </w:tc>
        <w:tc>
          <w:tcPr>
            <w:tcW w:w="3919" w:type="dxa"/>
            <w:gridSpan w:val="7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20" w:type="dxa"/>
            <w:gridSpan w:val="8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905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pStyle w:val="9"/>
              <w:spacing w:line="216" w:lineRule="auto"/>
              <w:ind w:left="164" w:right="104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ascii="黑体" w:hAnsi="黑体" w:eastAsia="黑体" w:cs="黑体"/>
                <w:color w:val="auto"/>
                <w:sz w:val="24"/>
              </w:rPr>
              <w:t>专利池建设运营</w:t>
            </w:r>
          </w:p>
          <w:p>
            <w:pPr>
              <w:pStyle w:val="9"/>
              <w:spacing w:line="216" w:lineRule="auto"/>
              <w:ind w:left="164" w:right="104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ascii="黑体" w:hAnsi="黑体" w:eastAsia="黑体" w:cs="黑体"/>
                <w:color w:val="auto"/>
                <w:sz w:val="24"/>
              </w:rPr>
              <w:t>情况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rPr>
                <w:rFonts w:ascii="Times New Roman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（包括专利池名称、建立时间、涉及产业领域、运营模式、商业策略、入池专利来源和规模、运营成效等）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818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pStyle w:val="9"/>
              <w:spacing w:line="216" w:lineRule="auto"/>
              <w:ind w:left="164" w:right="104"/>
              <w:jc w:val="center"/>
              <w:rPr>
                <w:color w:val="auto"/>
              </w:rPr>
            </w:pPr>
            <w:r>
              <w:rPr>
                <w:rFonts w:ascii="黑体" w:hAnsi="黑体" w:eastAsia="黑体" w:cs="黑体"/>
                <w:color w:val="auto"/>
                <w:sz w:val="24"/>
              </w:rPr>
              <w:t>专利标准化工作开展情况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rPr>
                <w:rFonts w:ascii="Times New Roman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（包括标准名称、适用范围、在专利标准化工作中承担的主要角色、发挥的主要作用、标准化工作成效等）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561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pStyle w:val="9"/>
              <w:spacing w:line="216" w:lineRule="auto"/>
              <w:ind w:left="164" w:right="104"/>
              <w:jc w:val="both"/>
              <w:rPr>
                <w:color w:val="auto"/>
                <w:sz w:val="2"/>
                <w:szCs w:val="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专利导航预警、知识产权运营、产业化孵化体系等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工作情况</w:t>
            </w:r>
          </w:p>
        </w:tc>
        <w:tc>
          <w:tcPr>
            <w:tcW w:w="7839" w:type="dxa"/>
            <w:gridSpan w:val="15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（可加页）</w:t>
            </w:r>
          </w:p>
          <w:p>
            <w:pPr>
              <w:pStyle w:val="9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185" w:type="dxa"/>
            <w:gridSpan w:val="18"/>
            <w:textDirection w:val="lrTb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85" w:type="dxa"/>
            <w:gridSpan w:val="18"/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5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12"/>
            <w:tcBorders>
              <w:bottom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35" w:type="dxa"/>
            <w:gridSpan w:val="5"/>
            <w:tcBorders>
              <w:bottom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restart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附件目录</w:t>
            </w: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联盟协议、章程复印件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联盟成员名单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联盟重点专利清单、专利证书复印件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联盟备案文件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50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145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185" w:type="dxa"/>
            <w:gridSpan w:val="18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pStyle w:val="2"/>
        <w:jc w:val="both"/>
        <w:rPr>
          <w:sz w:val="24"/>
          <w:szCs w:val="24"/>
        </w:rPr>
      </w:pPr>
    </w:p>
    <w:p>
      <w:pPr>
        <w:spacing w:before="57"/>
        <w:jc w:val="left"/>
        <w:rPr>
          <w:rFonts w:hint="eastAsia" w:ascii="黑体" w:hAnsi="黑体" w:eastAsia="黑体" w:cs="黑体"/>
          <w:color w:val="0000FF"/>
          <w:spacing w:val="-5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4"/>
      <w:spacing w:line="14" w:lineRule="auto"/>
      <w:rPr>
        <w:sz w:val="20"/>
      </w:rPr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4E3A"/>
    <w:multiLevelType w:val="singleLevel"/>
    <w:tmpl w:val="62A04E3A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6978"/>
    <w:rsid w:val="09D26EA8"/>
    <w:rsid w:val="17B61B67"/>
    <w:rsid w:val="20586978"/>
    <w:rsid w:val="26831B46"/>
    <w:rsid w:val="2D4A11B6"/>
    <w:rsid w:val="2E7D2E30"/>
    <w:rsid w:val="32A2258E"/>
    <w:rsid w:val="34F040FC"/>
    <w:rsid w:val="37EF7755"/>
    <w:rsid w:val="39201925"/>
    <w:rsid w:val="4B2B1F5B"/>
    <w:rsid w:val="4BF46B88"/>
    <w:rsid w:val="57F85705"/>
    <w:rsid w:val="5F24222F"/>
    <w:rsid w:val="616A6087"/>
    <w:rsid w:val="73B17920"/>
    <w:rsid w:val="747970AE"/>
    <w:rsid w:val="7791515B"/>
    <w:rsid w:val="7BFB4F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3"/>
    <w:basedOn w:val="1"/>
    <w:next w:val="1"/>
    <w:unhideWhenUsed/>
    <w:qFormat/>
    <w:uiPriority w:val="0"/>
    <w:pPr>
      <w:spacing w:before="164"/>
      <w:ind w:right="309"/>
      <w:jc w:val="center"/>
      <w:outlineLvl w:val="2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7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2022-06-13T00:37:00Z</dcterms:created>
  <dc:creator>admin</dc:creator>
  <cp:lastModifiedBy>admin</cp:lastModifiedBy>
  <dcterms:modified xsi:type="dcterms:W3CDTF">2022-06-23T01:11:19Z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