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年延庆园促进创新创业发展支持资金拟支持名单公示的通知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各相关单位：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年中关村延庆园促进创新创业发展支持资金申报项目审核工作结束。经区</w:t>
      </w:r>
      <w:r>
        <w:rPr>
          <w:rFonts w:hint="eastAsia" w:ascii="仿宋_GB2312" w:eastAsia="仿宋_GB2312"/>
          <w:sz w:val="32"/>
          <w:szCs w:val="32"/>
          <w:lang w:eastAsia="zh-CN"/>
        </w:rPr>
        <w:t>财源建设工作领导小组审核同意，同意</w:t>
      </w:r>
      <w:r>
        <w:rPr>
          <w:rFonts w:hint="eastAsia" w:ascii="仿宋_GB2312" w:eastAsia="仿宋_GB2312"/>
          <w:sz w:val="32"/>
          <w:szCs w:val="32"/>
        </w:rPr>
        <w:t>创新创业主体申报的中关村延庆园促进创新创业发展支持资金项目。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现按照《中关村国家自主创新示范区延庆园促进</w:t>
      </w:r>
      <w:r>
        <w:rPr>
          <w:rFonts w:hint="eastAsia" w:ascii="仿宋_GB2312" w:eastAsia="仿宋_GB2312"/>
          <w:bCs/>
          <w:sz w:val="32"/>
          <w:szCs w:val="32"/>
        </w:rPr>
        <w:t>创新创业发展支持资金管理办法</w:t>
      </w:r>
      <w:r>
        <w:rPr>
          <w:rFonts w:hint="eastAsia" w:ascii="仿宋_GB2312" w:eastAsia="仿宋_GB2312"/>
          <w:sz w:val="32"/>
          <w:szCs w:val="32"/>
        </w:rPr>
        <w:t>》，对拟支持创新创业主体进行公示，公示时间</w:t>
      </w:r>
      <w:r>
        <w:rPr>
          <w:rFonts w:hint="eastAsia" w:ascii="仿宋_GB2312" w:eastAsia="仿宋_GB2312"/>
          <w:sz w:val="32"/>
          <w:szCs w:val="32"/>
          <w:highlight w:val="none"/>
        </w:rPr>
        <w:t>为20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日。公示期</w:t>
      </w:r>
      <w:r>
        <w:rPr>
          <w:rFonts w:hint="eastAsia" w:ascii="仿宋_GB2312" w:eastAsia="仿宋_GB2312"/>
          <w:sz w:val="32"/>
          <w:szCs w:val="32"/>
        </w:rPr>
        <w:t>间，如对名单有不同意见，可通过电话、传真、信函等形式反映情况。反映情况要客观真实。以单位名义反映的需加盖公章，以个人名义反映的需实名并提供联系方式。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张磊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海霞</w:t>
      </w:r>
    </w:p>
    <w:p>
      <w:pPr>
        <w:spacing w:line="560" w:lineRule="exact"/>
        <w:ind w:firstLine="63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  话：69103182；传  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69142014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址：北京市延庆区康庄镇紫光东路1号延庆区科委（中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关村延庆园管委会）4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室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邮  编：102101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附件：20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年延庆园促进创新创业发展支持资金拟支持名单　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中关村科技园区延庆园管理委员会</w:t>
      </w:r>
    </w:p>
    <w:p>
      <w:pPr>
        <w:spacing w:line="56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年延庆园促进创新创业发展支持资金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拟支持名单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北京顺策科技有限公司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北京优米加教育科技有限公司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必胜创新科技（北京）有限公司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北京玻钢院检测中心有限公司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北京乐延种业科技有限公司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北京潼霖信息技术有限公司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北京以小科技有限公司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北京木甲天枢文化科技有限公司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北京全氧时空环保科技有限公司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乐百泰（北京）有限公司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北京信杰世纪科技发展有限公司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北京飞猪科技有限公司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北京外企科技有限公司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北京众和聚源有限公司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北京蓝铠科技有限公司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北京鸿硕园林绿化有限公司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北京确食科技发展股份有限公司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利嘉商圈(北京)新能源有限公司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北京共创晶桔科技服务股份有限公司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北京神州邦邦技术服务有限公司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北京九阳思泰消防科技有限公司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北京精奥玉汉白玉科技有限公司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极客桥（北京）科技创新有限责任公司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北京光华生明生物科技有限公司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亿利生态大数据有限公司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北京超马之旅体育文化有限公司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北京躺盈科技发展有限公司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北京希诺伟达生物科技有限公司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国信安行（北京）科技有限公司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北京博海鑫缘科技发展有限公司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北京合联益诚科技有限公司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北京海融汇涞科技有限公司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北京北方天鹰科技有限公司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北京沧沐科技有限公司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北京晟天行科技有限公司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北京嘉星众诚医疗科技有限公司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北京朗然慧祥科技有限公司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北京蓬瑞宇兴科技有限公司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北京五指术健康科技有限公司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北京鑫海宜科技有限公司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武夷科技信息（北京）有限公司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中盾创新数字科技（北京）有限公司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北京溪淼科技有限公司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偶木智造（北京）规划设计有 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北京信杰世纪管理咨询有限公司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中京科信技术有限公司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北京鸣远诺尔科技有限公司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北京八达兴源环保科技有限公司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北京物码科技有限公司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天妃七合（北京）健康科技有限公司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第一防护（北京）体育科技有限公司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北京蓝空科技有限公司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微馆健（北京）健康科技有限公司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北京煜成日晟暖通科技有限公司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糖安谷(北京)生物科技有限公司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北京灵聚思科技有限公司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北京兄弟新贵科技有限公司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北京日日顺科技有限公司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北京盛源亿枫科技有限公司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北京华隆辰信息技术有限公司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北京隆腾华盛科技有限公司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北京亿利生物科技有限公司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北京华清创想文化科技有限公司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华体体育发展股份有限公司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北京九橡科技有限公司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北京福满顺合食品科技有限公司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北京天佑泽环保科技有限公司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北京海德恒生科技发展有限公司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北京维他科技有限公司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北京巨匠坊科技有限公司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万泽时代（北京）科技有限公司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嘉洋智慧安全生产科技发展（北京）有限公司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北京次元降维科技有限公司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北京卓越永舜文化传媒有限公司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北京富邦博尔科技有限公司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北方普杰物联网技术（北京）有限公司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北京昊星哲体育科技有限公司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北京市交大路通科技有限公司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北京正唐科技有限责任公司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北京万物公式教育科技集团有限公司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北京哈工汇宇人工智能科技发展有限公司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北京都丰年生态农业科技有限公司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北京大工装备有限公司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北京朗净德建设科技有限公司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北京世纪晟世文化发展有限公司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北京尼钛科技有限公司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北京异想空间体育产业有限公司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核爆思维创客科技（北京）有限公司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北京丽华美达科技有限公司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北京华育简维科技有限公司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北清通航科技（北京）有限公司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北京金川永佳服务有限公司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海丝云创（北京）技术转移有限责任公司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北京全盛智能科技有限公司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北京云智通达科技有限公司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北京锐地刚科技有限公司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北京广天科技有限公司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北京中泰邦医药科技有限公司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北京北变能控科技有限公司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北京奇威讯安全技术有限公司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北京视趣教育科技有限公司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北京名木成森古树名木养护工程有限公司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北京康桥诚品科技有限公司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奇迹工匠（北京）科技有限公司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北京中农富延园艺科技有限公司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北京园青园林科技服务有限公司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集展通航（北京）科技有限公司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北京助力引擎科技有限公司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北京启迪清燃能源科技有限公司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北京深博金科技有限公司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北京玮航科技有限公司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北京清航紫荆装备科技有限公司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北京佰润大东生物科技有限公司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北京中康增材科技有限公司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北京金都泰拓冶金技术研究有限公司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北京中关村智连安全科学研究院有限公司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北京东方博泰正通通信工程有限责任公司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北京江河海源科技发展有限公司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北京大乐世家健康科技研究有限公司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北京赢在四方科技有限公司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东方文礼（北京）文化发展有限公司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顽石运动智能科技（北京）有限公司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北京硬象视界科技有限公司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北京阔野田园生物技术有限公司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北京旻投电力科技发展有限公司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北京昇科能源科技有限责任公司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北京艾瑞机械有限公司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北京广嘉自动化系统有限公司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北京君信康药业有限公司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北京首科创联科技有限公司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北京未磁科技有限公司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北京典圣科技有限公司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北京光瑞机械制造有限责任公司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北京首智汇云科技有限公司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北京中材汽车复合材料有限公司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金八文化传媒（北京）有限公司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北京环都拓普空调有限公司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北京科文金川技术开发有限公司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北京先见智控科技有限公司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维梯埃（北京）消防设备有限公司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北京天立成信机械电子设备有限公司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北京德立福瑞医药科技有限公司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北京环都环保科技有限公司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北京朗净德建设工程有限公司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北京玛力多教育科技有限公司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北京国瑞特机电设备有限公司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强企创新科技有限公司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北京中研海康科技有限公司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北京华润高科天然药物有限公司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北京远度互联科技有限公司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北京顺宇达诚科技有限公司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北京米聚时代科技有限公司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极效云华（北京）信息技术有限责任公司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北京科文金才技术开发有限公司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泓华环境工程（北京）有限公司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北京启迪之星创业加速科技有限公司</w:t>
      </w: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9"/>
    <w:rsid w:val="000A022B"/>
    <w:rsid w:val="00123AFB"/>
    <w:rsid w:val="002F758C"/>
    <w:rsid w:val="003B1B59"/>
    <w:rsid w:val="003B2CCC"/>
    <w:rsid w:val="003F4E26"/>
    <w:rsid w:val="004733DE"/>
    <w:rsid w:val="005A1313"/>
    <w:rsid w:val="00715D17"/>
    <w:rsid w:val="007354D2"/>
    <w:rsid w:val="007A7932"/>
    <w:rsid w:val="007C0B54"/>
    <w:rsid w:val="007E3A0C"/>
    <w:rsid w:val="00894609"/>
    <w:rsid w:val="008A3924"/>
    <w:rsid w:val="008A5D59"/>
    <w:rsid w:val="00975D5A"/>
    <w:rsid w:val="00AF4AD0"/>
    <w:rsid w:val="00B563BE"/>
    <w:rsid w:val="00C9245A"/>
    <w:rsid w:val="00CF658B"/>
    <w:rsid w:val="00DF6C7C"/>
    <w:rsid w:val="00E60A54"/>
    <w:rsid w:val="00EE2F80"/>
    <w:rsid w:val="01D310F5"/>
    <w:rsid w:val="048178A7"/>
    <w:rsid w:val="0A642333"/>
    <w:rsid w:val="0ED57E12"/>
    <w:rsid w:val="119232C0"/>
    <w:rsid w:val="15AC279C"/>
    <w:rsid w:val="18E02C27"/>
    <w:rsid w:val="1A150353"/>
    <w:rsid w:val="1EEF458B"/>
    <w:rsid w:val="20EB46F9"/>
    <w:rsid w:val="23381336"/>
    <w:rsid w:val="2DEF3533"/>
    <w:rsid w:val="2F063919"/>
    <w:rsid w:val="2F256668"/>
    <w:rsid w:val="367D093F"/>
    <w:rsid w:val="36CB30E6"/>
    <w:rsid w:val="517B20BB"/>
    <w:rsid w:val="5930105E"/>
    <w:rsid w:val="5D1D031F"/>
    <w:rsid w:val="6310447B"/>
    <w:rsid w:val="67E5215F"/>
    <w:rsid w:val="6FC57B7C"/>
    <w:rsid w:val="6FF6E771"/>
    <w:rsid w:val="72FEA20F"/>
    <w:rsid w:val="75C04FD5"/>
    <w:rsid w:val="77FD7606"/>
    <w:rsid w:val="78945751"/>
    <w:rsid w:val="7D743888"/>
    <w:rsid w:val="BCBE8AA7"/>
    <w:rsid w:val="DBBE0369"/>
    <w:rsid w:val="F9EBE96D"/>
    <w:rsid w:val="FAFDE265"/>
    <w:rsid w:val="FFB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easysite-news-describ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easysite-news-fontsize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2018-06-01T22:34:00Z</dcterms:created>
  <dc:creator>lenovo</dc:creator>
  <cp:lastModifiedBy>uos</cp:lastModifiedBy>
  <cp:lastPrinted>2020-04-28T23:05:00Z</cp:lastPrinted>
  <dcterms:modified xsi:type="dcterms:W3CDTF">2022-06-23T14:31:09Z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