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附件5</w:t>
      </w:r>
    </w:p>
    <w:p>
      <w:pPr>
        <w:pStyle w:val="2"/>
        <w:ind w:left="0" w:leftChars="0" w:firstLine="0" w:firstLineChars="0"/>
        <w:jc w:val="center"/>
        <w:rPr>
          <w:rFonts w:ascii="仿宋_GB2312" w:hAnsi="仿宋" w:cs="Times New Roman"/>
          <w:b/>
          <w:bCs/>
          <w:sz w:val="36"/>
          <w:szCs w:val="36"/>
          <w:highlight w:val="none"/>
          <w:lang w:val="zh-CN"/>
        </w:rPr>
      </w:pPr>
      <w:r>
        <w:rPr>
          <w:rFonts w:hint="eastAsia" w:ascii="仿宋_GB2312" w:hAnsi="仿宋" w:cs="Times New Roman"/>
          <w:b/>
          <w:bCs/>
          <w:sz w:val="36"/>
          <w:szCs w:val="36"/>
          <w:highlight w:val="none"/>
          <w:lang w:val="zh-CN"/>
        </w:rPr>
        <w:t>2020年度顺义区促进产业结构调整和中小企业发展项目申报书面材料具体要求</w:t>
      </w:r>
    </w:p>
    <w:p>
      <w:pPr>
        <w:widowControl/>
        <w:adjustRightInd w:val="0"/>
        <w:snapToGrid w:val="0"/>
        <w:spacing w:line="600" w:lineRule="exact"/>
        <w:ind w:firstLine="643" w:firstLineChars="200"/>
        <w:jc w:val="left"/>
        <w:rPr>
          <w:rFonts w:ascii="仿宋_GB2312" w:hAnsi="Tahoma" w:eastAsia="仿宋_GB2312"/>
          <w:b/>
          <w:bCs/>
          <w:kern w:val="0"/>
          <w:sz w:val="32"/>
          <w:szCs w:val="32"/>
          <w:highlight w:val="none"/>
          <w:lang w:val="zh-CN"/>
        </w:rPr>
      </w:pPr>
      <w:r>
        <w:rPr>
          <w:rFonts w:hint="eastAsia" w:ascii="仿宋_GB2312" w:hAnsi="Tahoma" w:eastAsia="仿宋_GB2312"/>
          <w:b/>
          <w:bCs/>
          <w:kern w:val="0"/>
          <w:sz w:val="32"/>
          <w:szCs w:val="32"/>
          <w:highlight w:val="none"/>
        </w:rPr>
        <w:t>1.</w:t>
      </w:r>
      <w:r>
        <w:rPr>
          <w:rFonts w:hint="eastAsia" w:ascii="仿宋_GB2312" w:hAnsi="Tahoma" w:eastAsia="仿宋_GB2312"/>
          <w:b/>
          <w:bCs/>
          <w:kern w:val="0"/>
          <w:sz w:val="32"/>
          <w:szCs w:val="32"/>
          <w:highlight w:val="none"/>
          <w:lang w:eastAsia="zh-CN"/>
        </w:rPr>
        <w:t>需提供书面材料</w:t>
      </w:r>
      <w:r>
        <w:rPr>
          <w:rFonts w:hint="eastAsia" w:ascii="仿宋_GB2312" w:hAnsi="Tahoma" w:eastAsia="仿宋_GB2312"/>
          <w:b/>
          <w:bCs/>
          <w:kern w:val="0"/>
          <w:sz w:val="32"/>
          <w:szCs w:val="32"/>
          <w:highlight w:val="none"/>
          <w:lang w:val="zh-CN"/>
        </w:rPr>
        <w:t>包括以下内容：</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lang w:val="zh-CN"/>
        </w:rPr>
        <w:t>）项目可行性研究报告，报告内容应包括但不限于以下内容：</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①项目概述：主要包括项目建设内容、规模及资金来源等基本信息；</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②项目背景及必要性：主要包括项目所属行业的现状分析、项目所属产业链环节及工艺情况、技术先进性等情况；</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③项目建设方案：包括：项目实施方案、建设进度计划、投资估算及资金筹措等；</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④项目经济和社会效益分析：主要包括收入、利润、税金、创新情况等；</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⑤项目环境及生态影响、社会影响分析；</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⑥项目属于《北京市鼓励发展的高精尖产品目录（2016年版）》和《北京市工业企业技术改造指导目录（2016年版）》的范围；</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⑦项目符合《北京市新增产业的禁止和限制目录（2018年版）》</w:t>
      </w:r>
      <w:r>
        <w:rPr>
          <w:rFonts w:hint="eastAsia" w:ascii="仿宋_GB2312" w:hAnsi="仿宋" w:eastAsia="仿宋_GB2312" w:cs="Times New Roman"/>
          <w:sz w:val="32"/>
          <w:szCs w:val="32"/>
          <w:highlight w:val="none"/>
          <w:lang w:val="en-US" w:eastAsia="zh-CN"/>
        </w:rPr>
        <w:t>相关要求</w:t>
      </w:r>
      <w:r>
        <w:rPr>
          <w:rFonts w:hint="eastAsia" w:ascii="仿宋_GB2312" w:hAnsi="仿宋" w:eastAsia="仿宋_GB2312" w:cs="Times New Roman"/>
          <w:sz w:val="32"/>
          <w:szCs w:val="32"/>
          <w:highlight w:val="none"/>
          <w:lang w:val="zh-CN"/>
        </w:rPr>
        <w:t>。</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lang w:val="zh-CN"/>
        </w:rPr>
        <w:t>）企业营业执照复印件；</w:t>
      </w:r>
    </w:p>
    <w:p>
      <w:pPr>
        <w:spacing w:line="600" w:lineRule="exact"/>
        <w:ind w:firstLine="640" w:firstLineChars="200"/>
        <w:outlineLvl w:val="0"/>
        <w:rPr>
          <w:rFonts w:hint="eastAsia"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lang w:val="zh-CN"/>
        </w:rPr>
        <w:t>）顺义区固定经营场所证明</w:t>
      </w:r>
      <w:r>
        <w:rPr>
          <w:rFonts w:hint="eastAsia" w:ascii="仿宋_GB2312" w:hAnsi="Tahoma" w:eastAsia="仿宋_GB2312"/>
          <w:kern w:val="0"/>
          <w:sz w:val="32"/>
          <w:szCs w:val="32"/>
          <w:highlight w:val="none"/>
          <w:lang w:val="zh-CN"/>
        </w:rPr>
        <w:t>复印件</w:t>
      </w:r>
      <w:r>
        <w:rPr>
          <w:rFonts w:hint="eastAsia" w:ascii="仿宋_GB2312" w:hAnsi="仿宋" w:eastAsia="仿宋_GB2312" w:cs="Times New Roman"/>
          <w:sz w:val="32"/>
          <w:szCs w:val="32"/>
          <w:highlight w:val="none"/>
          <w:lang w:val="zh-CN"/>
        </w:rPr>
        <w:t>（不动产权证书或房屋产权证书或房屋租赁合同</w:t>
      </w:r>
      <w:r>
        <w:rPr>
          <w:rFonts w:hint="eastAsia" w:ascii="仿宋_GB2312" w:hAnsi="仿宋" w:eastAsia="仿宋_GB2312" w:cs="Times New Roman"/>
          <w:sz w:val="32"/>
          <w:szCs w:val="32"/>
          <w:highlight w:val="none"/>
          <w:lang w:val="en-US" w:eastAsia="zh-CN"/>
        </w:rPr>
        <w:t>或附件6“非违建证明”）</w:t>
      </w:r>
      <w:r>
        <w:rPr>
          <w:rFonts w:hint="eastAsia" w:ascii="仿宋_GB2312" w:hAnsi="仿宋" w:eastAsia="仿宋_GB2312" w:cs="Times New Roman"/>
          <w:sz w:val="32"/>
          <w:szCs w:val="32"/>
          <w:highlight w:val="none"/>
          <w:lang w:val="zh-CN"/>
        </w:rPr>
        <w:t>；</w:t>
      </w:r>
    </w:p>
    <w:p>
      <w:pPr>
        <w:spacing w:line="600" w:lineRule="exact"/>
        <w:ind w:firstLine="640" w:firstLineChars="200"/>
        <w:outlineLvl w:val="0"/>
        <w:rPr>
          <w:highlight w:val="none"/>
          <w:lang w:val="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4</w:t>
      </w: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申报项目</w:t>
      </w:r>
      <w:r>
        <w:rPr>
          <w:rFonts w:hint="eastAsia" w:ascii="仿宋_GB2312" w:hAnsi="仿宋" w:eastAsia="仿宋_GB2312" w:cs="Times New Roman"/>
          <w:sz w:val="32"/>
          <w:szCs w:val="32"/>
          <w:highlight w:val="none"/>
          <w:lang w:val="zh-CN"/>
        </w:rPr>
        <w:t>涉及的自主知识产权证明及获奖证明的复印件；</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5</w:t>
      </w:r>
      <w:r>
        <w:rPr>
          <w:rFonts w:hint="eastAsia" w:ascii="仿宋_GB2312" w:hAnsi="仿宋" w:eastAsia="仿宋_GB2312" w:cs="Times New Roman"/>
          <w:sz w:val="32"/>
          <w:szCs w:val="32"/>
          <w:highlight w:val="none"/>
          <w:lang w:val="zh-CN"/>
        </w:rPr>
        <w:t>）企业近半年任意一个月的纳税和社保凭证</w:t>
      </w:r>
      <w:r>
        <w:rPr>
          <w:rFonts w:hint="eastAsia" w:ascii="仿宋_GB2312" w:hAnsi="仿宋" w:eastAsia="仿宋_GB2312" w:cs="Times New Roman"/>
          <w:sz w:val="32"/>
          <w:szCs w:val="32"/>
          <w:highlight w:val="none"/>
          <w:lang w:val="en-US" w:eastAsia="zh-CN"/>
        </w:rPr>
        <w:t>复印件</w:t>
      </w:r>
      <w:r>
        <w:rPr>
          <w:rFonts w:hint="eastAsia" w:ascii="仿宋_GB2312" w:hAnsi="仿宋" w:eastAsia="仿宋_GB2312" w:cs="Times New Roman"/>
          <w:sz w:val="32"/>
          <w:szCs w:val="32"/>
          <w:highlight w:val="none"/>
          <w:lang w:val="zh-CN"/>
        </w:rPr>
        <w:t>；</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6</w:t>
      </w:r>
      <w:r>
        <w:rPr>
          <w:rFonts w:hint="eastAsia" w:ascii="仿宋_GB2312" w:hAnsi="仿宋" w:eastAsia="仿宋_GB2312" w:cs="Times New Roman"/>
          <w:sz w:val="32"/>
          <w:szCs w:val="32"/>
          <w:highlight w:val="none"/>
          <w:lang w:val="zh-CN"/>
        </w:rPr>
        <w:t>）企业2018年度和2019年度财务审计报告复印件；</w:t>
      </w:r>
    </w:p>
    <w:p>
      <w:pPr>
        <w:spacing w:line="600" w:lineRule="exact"/>
        <w:ind w:firstLine="640" w:firstLineChars="200"/>
        <w:outlineLvl w:val="0"/>
        <w:rPr>
          <w:rFonts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7</w:t>
      </w:r>
      <w:r>
        <w:rPr>
          <w:rFonts w:hint="eastAsia" w:ascii="仿宋_GB2312" w:hAnsi="仿宋" w:eastAsia="仿宋_GB2312" w:cs="Times New Roman"/>
          <w:sz w:val="32"/>
          <w:szCs w:val="32"/>
          <w:highlight w:val="none"/>
          <w:lang w:val="zh-CN"/>
        </w:rPr>
        <w:t>）区经信局要求提供的其他资料。</w:t>
      </w:r>
    </w:p>
    <w:p>
      <w:pPr>
        <w:widowControl/>
        <w:adjustRightInd w:val="0"/>
        <w:snapToGrid w:val="0"/>
        <w:spacing w:line="600" w:lineRule="exact"/>
        <w:ind w:firstLine="643" w:firstLineChars="200"/>
        <w:jc w:val="left"/>
        <w:rPr>
          <w:rFonts w:ascii="仿宋_GB2312" w:hAnsi="Tahoma" w:eastAsia="仿宋_GB2312"/>
          <w:b/>
          <w:bCs/>
          <w:kern w:val="0"/>
          <w:sz w:val="32"/>
          <w:szCs w:val="32"/>
          <w:highlight w:val="none"/>
          <w:lang w:val="zh-CN"/>
        </w:rPr>
      </w:pPr>
      <w:r>
        <w:rPr>
          <w:rFonts w:hint="eastAsia" w:ascii="仿宋_GB2312" w:hAnsi="Tahoma" w:eastAsia="仿宋_GB2312"/>
          <w:b/>
          <w:bCs/>
          <w:kern w:val="0"/>
          <w:sz w:val="32"/>
          <w:szCs w:val="32"/>
          <w:highlight w:val="none"/>
        </w:rPr>
        <w:t>2.</w:t>
      </w:r>
      <w:r>
        <w:rPr>
          <w:rFonts w:hint="eastAsia" w:ascii="仿宋_GB2312" w:hAnsi="Tahoma" w:eastAsia="仿宋_GB2312"/>
          <w:b/>
          <w:bCs/>
          <w:kern w:val="0"/>
          <w:sz w:val="32"/>
          <w:szCs w:val="32"/>
          <w:highlight w:val="none"/>
          <w:lang w:val="zh-CN"/>
        </w:rPr>
        <w:t>奖励类还需提供以下内容：</w:t>
      </w:r>
    </w:p>
    <w:p>
      <w:pPr>
        <w:spacing w:line="600" w:lineRule="exact"/>
        <w:ind w:firstLine="640" w:firstLineChars="200"/>
        <w:outlineLvl w:val="0"/>
        <w:rPr>
          <w:rFonts w:hint="eastAsia"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（1）《2020年度顺义区促进产业结构调整和中小企业发展项目奖励类申报表》；</w:t>
      </w:r>
    </w:p>
    <w:p>
      <w:pPr>
        <w:spacing w:line="600" w:lineRule="exact"/>
        <w:ind w:firstLine="640" w:firstLineChars="200"/>
        <w:outlineLvl w:val="0"/>
        <w:rPr>
          <w:highlight w:val="none"/>
          <w:lang w:val="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lang w:val="zh-CN"/>
        </w:rPr>
        <w:t>）项目验收报告、相关设备采购清单及发票和已投入资金支付凭证</w:t>
      </w:r>
      <w:r>
        <w:rPr>
          <w:rFonts w:hint="eastAsia" w:ascii="仿宋_GB2312" w:hAnsi="仿宋" w:eastAsia="仿宋_GB2312" w:cs="Times New Roman"/>
          <w:sz w:val="32"/>
          <w:szCs w:val="32"/>
          <w:highlight w:val="none"/>
          <w:lang w:val="en-US" w:eastAsia="zh-CN"/>
        </w:rPr>
        <w:t>的</w:t>
      </w:r>
      <w:r>
        <w:rPr>
          <w:rFonts w:hint="eastAsia" w:ascii="仿宋_GB2312" w:hAnsi="Tahoma" w:eastAsia="仿宋_GB2312"/>
          <w:kern w:val="0"/>
          <w:sz w:val="32"/>
          <w:szCs w:val="32"/>
          <w:highlight w:val="none"/>
          <w:lang w:val="zh-CN"/>
        </w:rPr>
        <w:t>复印件</w:t>
      </w:r>
      <w:r>
        <w:rPr>
          <w:rFonts w:hint="eastAsia" w:ascii="仿宋_GB2312" w:hAnsi="仿宋" w:eastAsia="仿宋_GB2312" w:cs="Times New Roman"/>
          <w:sz w:val="32"/>
          <w:szCs w:val="32"/>
          <w:highlight w:val="none"/>
          <w:lang w:val="zh-CN"/>
        </w:rPr>
        <w:t>；</w:t>
      </w:r>
    </w:p>
    <w:p>
      <w:pPr>
        <w:spacing w:line="600" w:lineRule="exact"/>
        <w:ind w:firstLine="640" w:firstLineChars="200"/>
        <w:outlineLvl w:val="0"/>
        <w:rPr>
          <w:rFonts w:hint="eastAsia" w:ascii="仿宋_GB2312" w:hAnsi="仿宋" w:eastAsia="仿宋_GB2312" w:cs="Times New Roman"/>
          <w:sz w:val="32"/>
          <w:szCs w:val="32"/>
          <w:highlight w:val="none"/>
          <w:lang w:val="zh-CN" w:eastAsia="zh-CN"/>
        </w:rPr>
      </w:pPr>
      <w:r>
        <w:rPr>
          <w:rFonts w:hint="eastAsia" w:ascii="仿宋_GB2312" w:hAnsi="仿宋" w:eastAsia="仿宋_GB2312" w:cs="Times New Roman"/>
          <w:sz w:val="32"/>
          <w:szCs w:val="32"/>
          <w:highlight w:val="none"/>
          <w:lang w:val="zh-CN"/>
        </w:rPr>
        <w:t>（</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lang w:val="zh-CN"/>
        </w:rPr>
        <w:t>）大中小企业融通发展项目提供2020年1月1日至2020年6月30日期间已签订的销售合同</w:t>
      </w:r>
      <w:r>
        <w:rPr>
          <w:rFonts w:hint="eastAsia" w:ascii="仿宋_GB2312" w:hAnsi="仿宋" w:eastAsia="仿宋_GB2312" w:cs="Times New Roman"/>
          <w:sz w:val="32"/>
          <w:szCs w:val="32"/>
          <w:highlight w:val="none"/>
          <w:lang w:val="en-US" w:eastAsia="zh-CN"/>
        </w:rPr>
        <w:t>复印件。</w:t>
      </w:r>
    </w:p>
    <w:p>
      <w:pPr>
        <w:widowControl/>
        <w:adjustRightInd w:val="0"/>
        <w:snapToGrid w:val="0"/>
        <w:spacing w:line="600" w:lineRule="exact"/>
        <w:ind w:firstLine="643" w:firstLineChars="200"/>
        <w:jc w:val="left"/>
        <w:rPr>
          <w:rFonts w:hint="eastAsia" w:ascii="仿宋_GB2312" w:hAnsi="Tahoma" w:eastAsia="仿宋_GB2312"/>
          <w:b/>
          <w:bCs/>
          <w:kern w:val="0"/>
          <w:sz w:val="32"/>
          <w:szCs w:val="32"/>
          <w:highlight w:val="none"/>
          <w:lang w:val="zh-CN"/>
        </w:rPr>
      </w:pPr>
      <w:r>
        <w:rPr>
          <w:rFonts w:hint="eastAsia" w:ascii="仿宋_GB2312" w:hAnsi="Tahoma" w:eastAsia="仿宋_GB2312"/>
          <w:b/>
          <w:bCs/>
          <w:kern w:val="0"/>
          <w:sz w:val="32"/>
          <w:szCs w:val="32"/>
          <w:highlight w:val="none"/>
          <w:lang w:val="en-US" w:eastAsia="zh-CN"/>
        </w:rPr>
        <w:t>3</w:t>
      </w:r>
      <w:r>
        <w:rPr>
          <w:rFonts w:hint="eastAsia" w:ascii="仿宋_GB2312" w:hAnsi="Tahoma" w:eastAsia="仿宋_GB2312"/>
          <w:b/>
          <w:bCs/>
          <w:kern w:val="0"/>
          <w:sz w:val="32"/>
          <w:szCs w:val="32"/>
          <w:highlight w:val="none"/>
        </w:rPr>
        <w:t>.</w:t>
      </w:r>
      <w:r>
        <w:rPr>
          <w:rFonts w:hint="eastAsia" w:ascii="仿宋_GB2312" w:hAnsi="Tahoma" w:eastAsia="仿宋_GB2312"/>
          <w:b/>
          <w:bCs/>
          <w:kern w:val="0"/>
          <w:sz w:val="32"/>
          <w:szCs w:val="32"/>
          <w:highlight w:val="none"/>
          <w:lang w:val="zh-CN"/>
        </w:rPr>
        <w:t>补贴类还需提供以下内容：</w:t>
      </w:r>
    </w:p>
    <w:p>
      <w:pPr>
        <w:widowControl/>
        <w:adjustRightInd w:val="0"/>
        <w:snapToGrid w:val="0"/>
        <w:spacing w:line="600" w:lineRule="exact"/>
        <w:ind w:firstLine="640" w:firstLineChars="200"/>
        <w:jc w:val="left"/>
        <w:rPr>
          <w:rFonts w:ascii="仿宋_GB2312" w:hAnsi="Tahoma" w:eastAsia="仿宋_GB2312"/>
          <w:kern w:val="0"/>
          <w:sz w:val="32"/>
          <w:szCs w:val="32"/>
          <w:highlight w:val="none"/>
          <w:lang w:val="zh-CN"/>
        </w:rPr>
      </w:pPr>
      <w:r>
        <w:rPr>
          <w:rFonts w:hint="eastAsia" w:ascii="仿宋_GB2312" w:hAnsi="Tahoma" w:eastAsia="仿宋_GB2312"/>
          <w:kern w:val="0"/>
          <w:sz w:val="32"/>
          <w:szCs w:val="32"/>
          <w:highlight w:val="none"/>
          <w:lang w:val="zh-CN"/>
        </w:rPr>
        <w:t>（1）《2020年度顺义区促进产业结构调整和中小企业发展项目补贴类申报表》；</w:t>
      </w:r>
    </w:p>
    <w:p>
      <w:pPr>
        <w:widowControl/>
        <w:adjustRightInd w:val="0"/>
        <w:snapToGrid w:val="0"/>
        <w:spacing w:line="600" w:lineRule="exact"/>
        <w:ind w:firstLine="640" w:firstLineChars="200"/>
        <w:jc w:val="left"/>
        <w:rPr>
          <w:rFonts w:ascii="仿宋_GB2312" w:hAnsi="Tahoma" w:eastAsia="仿宋_GB2312"/>
          <w:kern w:val="0"/>
          <w:sz w:val="32"/>
          <w:szCs w:val="32"/>
          <w:highlight w:val="none"/>
          <w:lang w:val="zh-CN"/>
        </w:rPr>
      </w:pPr>
      <w:r>
        <w:rPr>
          <w:rFonts w:hint="eastAsia" w:ascii="仿宋_GB2312" w:hAnsi="Tahoma" w:eastAsia="仿宋_GB2312"/>
          <w:kern w:val="0"/>
          <w:sz w:val="32"/>
          <w:szCs w:val="32"/>
          <w:highlight w:val="none"/>
          <w:lang w:val="zh-CN"/>
        </w:rPr>
        <w:t>（</w:t>
      </w:r>
      <w:r>
        <w:rPr>
          <w:rFonts w:hint="eastAsia" w:ascii="仿宋_GB2312" w:hAnsi="Tahoma" w:eastAsia="仿宋_GB2312"/>
          <w:kern w:val="0"/>
          <w:sz w:val="32"/>
          <w:szCs w:val="32"/>
          <w:highlight w:val="none"/>
          <w:lang w:val="en-US" w:eastAsia="zh-CN"/>
        </w:rPr>
        <w:t>2</w:t>
      </w:r>
      <w:r>
        <w:rPr>
          <w:rFonts w:hint="eastAsia" w:ascii="仿宋_GB2312" w:hAnsi="Tahoma" w:eastAsia="仿宋_GB2312"/>
          <w:kern w:val="0"/>
          <w:sz w:val="32"/>
          <w:szCs w:val="32"/>
          <w:highlight w:val="none"/>
          <w:lang w:val="zh-CN"/>
        </w:rPr>
        <w:t>）项目已完成部分的验收报告、相关设备采购清单及发票和已投入资金支付凭证</w:t>
      </w:r>
      <w:r>
        <w:rPr>
          <w:rFonts w:hint="eastAsia" w:ascii="仿宋_GB2312" w:hAnsi="Tahoma" w:eastAsia="仿宋_GB2312"/>
          <w:kern w:val="0"/>
          <w:sz w:val="32"/>
          <w:szCs w:val="32"/>
          <w:highlight w:val="none"/>
          <w:lang w:val="en-US" w:eastAsia="zh-CN"/>
        </w:rPr>
        <w:t>的</w:t>
      </w:r>
      <w:r>
        <w:rPr>
          <w:rFonts w:hint="eastAsia" w:ascii="仿宋_GB2312" w:hAnsi="Tahoma" w:eastAsia="仿宋_GB2312"/>
          <w:kern w:val="0"/>
          <w:sz w:val="32"/>
          <w:szCs w:val="32"/>
          <w:highlight w:val="none"/>
          <w:lang w:val="zh-CN"/>
        </w:rPr>
        <w:t>复印件。</w:t>
      </w:r>
    </w:p>
    <w:p>
      <w:pPr>
        <w:widowControl/>
        <w:adjustRightInd w:val="0"/>
        <w:snapToGrid w:val="0"/>
        <w:spacing w:line="600" w:lineRule="exact"/>
        <w:ind w:firstLine="643" w:firstLineChars="200"/>
        <w:jc w:val="left"/>
        <w:rPr>
          <w:rFonts w:ascii="仿宋_GB2312" w:hAnsi="Tahoma" w:eastAsia="仿宋_GB2312"/>
          <w:b/>
          <w:bCs/>
          <w:kern w:val="0"/>
          <w:sz w:val="32"/>
          <w:szCs w:val="32"/>
          <w:highlight w:val="none"/>
          <w:lang w:val="zh-CN"/>
        </w:rPr>
      </w:pPr>
      <w:r>
        <w:rPr>
          <w:rFonts w:hint="eastAsia" w:ascii="仿宋_GB2312" w:hAnsi="Tahoma" w:eastAsia="仿宋_GB2312"/>
          <w:b/>
          <w:bCs/>
          <w:kern w:val="0"/>
          <w:sz w:val="32"/>
          <w:szCs w:val="32"/>
          <w:highlight w:val="none"/>
          <w:lang w:val="en-US" w:eastAsia="zh-CN"/>
        </w:rPr>
        <w:t>4</w:t>
      </w:r>
      <w:r>
        <w:rPr>
          <w:rFonts w:hint="eastAsia" w:ascii="仿宋_GB2312" w:hAnsi="Tahoma" w:eastAsia="仿宋_GB2312"/>
          <w:b/>
          <w:bCs/>
          <w:kern w:val="0"/>
          <w:sz w:val="32"/>
          <w:szCs w:val="32"/>
          <w:highlight w:val="none"/>
        </w:rPr>
        <w:t>.</w:t>
      </w:r>
      <w:r>
        <w:rPr>
          <w:rFonts w:hint="eastAsia" w:ascii="仿宋_GB2312" w:hAnsi="Tahoma" w:eastAsia="仿宋_GB2312"/>
          <w:b/>
          <w:bCs/>
          <w:kern w:val="0"/>
          <w:sz w:val="32"/>
          <w:szCs w:val="32"/>
          <w:highlight w:val="none"/>
          <w:lang w:val="zh-CN"/>
        </w:rPr>
        <w:t>贴息类还需提供以下内容：</w:t>
      </w:r>
    </w:p>
    <w:p>
      <w:pPr>
        <w:widowControl/>
        <w:adjustRightInd w:val="0"/>
        <w:snapToGrid w:val="0"/>
        <w:spacing w:line="600" w:lineRule="exact"/>
        <w:ind w:firstLine="640" w:firstLineChars="200"/>
        <w:jc w:val="left"/>
        <w:rPr>
          <w:rFonts w:ascii="仿宋_GB2312" w:hAnsi="Tahoma" w:eastAsia="仿宋_GB2312"/>
          <w:kern w:val="0"/>
          <w:sz w:val="32"/>
          <w:szCs w:val="32"/>
          <w:highlight w:val="none"/>
          <w:lang w:val="zh-CN"/>
        </w:rPr>
      </w:pPr>
      <w:r>
        <w:rPr>
          <w:rFonts w:hint="eastAsia" w:ascii="仿宋_GB2312" w:hAnsi="Tahoma" w:eastAsia="仿宋_GB2312"/>
          <w:kern w:val="0"/>
          <w:sz w:val="32"/>
          <w:szCs w:val="32"/>
          <w:highlight w:val="none"/>
          <w:lang w:val="zh-CN"/>
        </w:rPr>
        <w:t>（1）《2020年度顺义区促进产业结构调整和中小企业发展项目贴息类申报表》；</w:t>
      </w:r>
    </w:p>
    <w:p>
      <w:pPr>
        <w:widowControl/>
        <w:adjustRightInd w:val="0"/>
        <w:snapToGrid w:val="0"/>
        <w:spacing w:line="600" w:lineRule="exact"/>
        <w:ind w:firstLine="640" w:firstLineChars="200"/>
        <w:jc w:val="left"/>
        <w:rPr>
          <w:rFonts w:ascii="仿宋_GB2312" w:hAnsi="Tahoma" w:eastAsia="仿宋_GB2312"/>
          <w:kern w:val="0"/>
          <w:sz w:val="32"/>
          <w:szCs w:val="32"/>
          <w:highlight w:val="none"/>
          <w:lang w:val="zh-CN"/>
        </w:rPr>
      </w:pPr>
      <w:r>
        <w:rPr>
          <w:rFonts w:hint="eastAsia" w:ascii="仿宋_GB2312" w:hAnsi="Tahoma" w:eastAsia="仿宋_GB2312"/>
          <w:kern w:val="0"/>
          <w:sz w:val="32"/>
          <w:szCs w:val="32"/>
          <w:highlight w:val="none"/>
          <w:lang w:val="zh-CN"/>
        </w:rPr>
        <w:t>（2）《顺义区促进中小企业发展专项资金贴息项目银行借款合同审查表》；</w:t>
      </w:r>
    </w:p>
    <w:p>
      <w:pPr>
        <w:widowControl/>
        <w:adjustRightInd w:val="0"/>
        <w:snapToGrid w:val="0"/>
        <w:spacing w:line="600" w:lineRule="exact"/>
        <w:ind w:firstLine="640" w:firstLineChars="200"/>
        <w:jc w:val="left"/>
        <w:rPr>
          <w:rFonts w:ascii="仿宋_GB2312" w:hAnsi="Tahoma" w:eastAsia="仿宋_GB2312"/>
          <w:kern w:val="0"/>
          <w:sz w:val="32"/>
          <w:szCs w:val="32"/>
          <w:highlight w:val="none"/>
          <w:lang w:val="zh-CN"/>
        </w:rPr>
      </w:pPr>
      <w:r>
        <w:rPr>
          <w:rFonts w:hint="eastAsia" w:ascii="仿宋_GB2312" w:hAnsi="Tahoma" w:eastAsia="仿宋_GB2312"/>
          <w:kern w:val="0"/>
          <w:sz w:val="32"/>
          <w:szCs w:val="32"/>
          <w:highlight w:val="none"/>
          <w:lang w:val="zh-CN"/>
        </w:rPr>
        <w:t>（3）贷款资金使用</w:t>
      </w:r>
      <w:r>
        <w:rPr>
          <w:rFonts w:hint="eastAsia" w:ascii="仿宋_GB2312" w:hAnsi="Tahoma" w:eastAsia="仿宋_GB2312"/>
          <w:kern w:val="0"/>
          <w:sz w:val="32"/>
          <w:szCs w:val="32"/>
          <w:highlight w:val="none"/>
          <w:lang w:val="zh-CN" w:eastAsia="zh-CN"/>
        </w:rPr>
        <w:t>方案</w:t>
      </w:r>
      <w:r>
        <w:rPr>
          <w:rFonts w:hint="eastAsia" w:ascii="仿宋_GB2312" w:hAnsi="Tahoma" w:eastAsia="仿宋_GB2312"/>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Tahoma" w:eastAsia="仿宋_GB2312"/>
          <w:kern w:val="0"/>
          <w:sz w:val="32"/>
          <w:szCs w:val="32"/>
          <w:highlight w:val="none"/>
          <w:lang w:val="zh-CN"/>
        </w:rPr>
        <w:t>（</w:t>
      </w:r>
      <w:r>
        <w:rPr>
          <w:rFonts w:hint="eastAsia" w:ascii="仿宋_GB2312" w:hAnsi="Tahoma" w:eastAsia="仿宋_GB2312"/>
          <w:kern w:val="0"/>
          <w:sz w:val="32"/>
          <w:szCs w:val="32"/>
          <w:highlight w:val="none"/>
          <w:lang w:val="en-US" w:eastAsia="zh-CN"/>
        </w:rPr>
        <w:t>4</w:t>
      </w:r>
      <w:r>
        <w:rPr>
          <w:rFonts w:hint="eastAsia" w:ascii="仿宋_GB2312" w:hAnsi="Tahoma" w:eastAsia="仿宋_GB2312"/>
          <w:kern w:val="0"/>
          <w:sz w:val="32"/>
          <w:szCs w:val="32"/>
          <w:highlight w:val="none"/>
          <w:lang w:val="zh-CN"/>
        </w:rPr>
        <w:t>）项目单位与有关金融机构签订的借款（担保）合同、贷款到位凭证</w:t>
      </w:r>
      <w:bookmarkStart w:id="0" w:name="_GoBack"/>
      <w:bookmarkEnd w:id="0"/>
      <w:r>
        <w:rPr>
          <w:rFonts w:hint="eastAsia" w:ascii="仿宋_GB2312" w:hAnsi="Tahoma" w:eastAsia="仿宋_GB2312"/>
          <w:kern w:val="0"/>
          <w:sz w:val="32"/>
          <w:szCs w:val="32"/>
          <w:highlight w:val="none"/>
          <w:lang w:val="zh-CN"/>
        </w:rPr>
        <w:t>、付息凭证及银行借款合同审查表复印件。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C71CC"/>
    <w:rsid w:val="730A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2020-07-17T08:35:00Z</dcterms:created>
  <dc:creator>Administrator</dc:creator>
  <cp:lastModifiedBy>未完の旅程</cp:lastModifiedBy>
  <dcterms:modified xsi:type="dcterms:W3CDTF">2020-07-17T08:38:33Z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