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材料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（供参考）</w:t>
      </w:r>
    </w:p>
    <w:p>
      <w:pPr>
        <w:widowControl/>
        <w:autoSpaceDE w:val="0"/>
        <w:autoSpaceDN w:val="0"/>
        <w:spacing w:line="560" w:lineRule="exac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年度会计报表和审计报告复印件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主导产品市场占有率或排名的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佐证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省级优秀新产品证书，以及获近三年省级以上奖励和荣誉证书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272"/>
    <w:rsid w:val="002267E9"/>
    <w:rsid w:val="003031C3"/>
    <w:rsid w:val="00475D51"/>
    <w:rsid w:val="00732402"/>
    <w:rsid w:val="00751019"/>
    <w:rsid w:val="007B78A6"/>
    <w:rsid w:val="007D55D8"/>
    <w:rsid w:val="0099068E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ED4B6C"/>
    <w:rsid w:val="00FB41D6"/>
    <w:rsid w:val="034F0219"/>
    <w:rsid w:val="03564C06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71C2D4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E3A00D2D"/>
    <w:rsid w:val="EF7F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Char"/>
    <w:basedOn w:val="7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75</TotalTime>
  <ScaleCrop>false</ScaleCrop>
  <LinksUpToDate>false</LinksUpToDate>
  <CharactersWithSpaces>367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2018-09-12T00:49:00Z</dcterms:created>
  <dc:creator>巩 键</dc:creator>
  <cp:lastModifiedBy>Administrator</cp:lastModifiedBy>
  <cp:lastPrinted>2020-06-16T06:02:28Z</cp:lastPrinted>
  <dcterms:modified xsi:type="dcterms:W3CDTF">2020-07-09T02:08:51Z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