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57" w:rsidRDefault="00C11957" w:rsidP="00C11957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</w:p>
    <w:p w:rsidR="00C11957" w:rsidRDefault="00C11957" w:rsidP="00C11957">
      <w:pPr>
        <w:snapToGrid w:val="0"/>
        <w:spacing w:line="500" w:lineRule="exact"/>
        <w:jc w:val="center"/>
        <w:rPr>
          <w:rFonts w:ascii="方正小标宋_GBK" w:eastAsia="方正小标宋_GBK" w:hAnsi="仿宋"/>
          <w:color w:val="000000"/>
          <w:sz w:val="40"/>
          <w:szCs w:val="32"/>
        </w:rPr>
      </w:pPr>
      <w:r>
        <w:rPr>
          <w:rFonts w:ascii="方正小标宋_GBK" w:eastAsia="方正小标宋_GBK" w:hAnsi="仿宋" w:hint="eastAsia"/>
          <w:color w:val="000000"/>
          <w:sz w:val="40"/>
          <w:szCs w:val="32"/>
        </w:rPr>
        <w:t>石景山区“科技创新”专项资金项目</w:t>
      </w:r>
    </w:p>
    <w:p w:rsidR="00C11957" w:rsidRDefault="00C11957" w:rsidP="00C11957">
      <w:pPr>
        <w:snapToGrid w:val="0"/>
        <w:spacing w:line="500" w:lineRule="exact"/>
        <w:jc w:val="center"/>
        <w:rPr>
          <w:rFonts w:ascii="宋体" w:hAnsi="宋体" w:cs="宋体"/>
          <w:bCs/>
          <w:kern w:val="0"/>
        </w:rPr>
      </w:pPr>
      <w:r>
        <w:rPr>
          <w:rFonts w:ascii="方正小标宋_GBK" w:eastAsia="方正小标宋_GBK" w:hAnsi="仿宋" w:hint="eastAsia"/>
          <w:color w:val="000000"/>
          <w:sz w:val="40"/>
          <w:szCs w:val="32"/>
        </w:rPr>
        <w:t>财政经费预算支出计划及概算</w:t>
      </w:r>
    </w:p>
    <w:p w:rsidR="00C11957" w:rsidRDefault="00C11957" w:rsidP="00C11957">
      <w:pPr>
        <w:pStyle w:val="a3"/>
        <w:spacing w:line="520" w:lineRule="exact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</w:t>
      </w:r>
      <w:r>
        <w:rPr>
          <w:rFonts w:hint="eastAsia"/>
          <w:sz w:val="24"/>
          <w:szCs w:val="24"/>
        </w:rPr>
        <w:t xml:space="preserve">: </w:t>
      </w:r>
    </w:p>
    <w:p w:rsidR="00C11957" w:rsidRDefault="00C11957" w:rsidP="00C11957">
      <w:pPr>
        <w:widowControl/>
        <w:autoSpaceDE w:val="0"/>
        <w:autoSpaceDN w:val="0"/>
        <w:adjustRightInd w:val="0"/>
        <w:spacing w:line="520" w:lineRule="exact"/>
        <w:jc w:val="left"/>
        <w:rPr>
          <w:sz w:val="24"/>
        </w:rPr>
      </w:pPr>
      <w:r>
        <w:rPr>
          <w:rFonts w:hint="eastAsia"/>
          <w:b/>
          <w:sz w:val="24"/>
        </w:rPr>
        <w:t>承担单位</w:t>
      </w:r>
      <w:r>
        <w:rPr>
          <w:rFonts w:hint="eastAsia"/>
          <w:b/>
          <w:sz w:val="24"/>
        </w:rPr>
        <w:t xml:space="preserve">: </w:t>
      </w:r>
    </w:p>
    <w:p w:rsidR="00C11957" w:rsidRDefault="00C11957" w:rsidP="00C11957">
      <w:pPr>
        <w:widowControl/>
        <w:autoSpaceDE w:val="0"/>
        <w:autoSpaceDN w:val="0"/>
        <w:adjustRightInd w:val="0"/>
        <w:spacing w:line="52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项目联系人</w:t>
      </w:r>
      <w:r>
        <w:rPr>
          <w:rFonts w:hint="eastAsia"/>
          <w:b/>
          <w:sz w:val="24"/>
        </w:rPr>
        <w:t>:</w:t>
      </w:r>
      <w:bookmarkStart w:id="0" w:name="_GoBack"/>
      <w:bookmarkEnd w:id="0"/>
    </w:p>
    <w:p w:rsidR="00C11957" w:rsidRDefault="00C11957" w:rsidP="00C11957">
      <w:pPr>
        <w:widowControl/>
        <w:autoSpaceDE w:val="0"/>
        <w:autoSpaceDN w:val="0"/>
        <w:adjustRightInd w:val="0"/>
        <w:spacing w:line="520" w:lineRule="exact"/>
        <w:jc w:val="left"/>
        <w:rPr>
          <w:sz w:val="24"/>
        </w:rPr>
      </w:pPr>
      <w:r>
        <w:rPr>
          <w:rFonts w:hint="eastAsia"/>
          <w:b/>
          <w:sz w:val="24"/>
        </w:rPr>
        <w:t>联系电话：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76"/>
        <w:gridCol w:w="51"/>
        <w:gridCol w:w="3376"/>
        <w:gridCol w:w="3082"/>
      </w:tblGrid>
      <w:tr w:rsidR="00C11957" w:rsidTr="00D51E59">
        <w:trPr>
          <w:trHeight w:val="370"/>
          <w:jc w:val="center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1、项目经费来源：                           单位：万元</w:t>
            </w:r>
          </w:p>
        </w:tc>
      </w:tr>
      <w:tr w:rsidR="00C11957" w:rsidTr="00D51E59">
        <w:trPr>
          <w:trHeight w:val="410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来 源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2020年</w:t>
            </w:r>
          </w:p>
        </w:tc>
      </w:tr>
      <w:tr w:rsidR="00C11957" w:rsidTr="00D51E59">
        <w:trPr>
          <w:trHeight w:val="410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区科技经费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val="41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其他来源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国家、北京市有关部门拨款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val="41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项目申报单位自筹经费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val="41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   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val="361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  计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val="447"/>
          <w:jc w:val="center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2、区科技经费支出：                         单位：万元</w:t>
            </w: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br w:type="page"/>
              <w:t>序号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科目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2020年</w:t>
            </w: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直接经费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设备费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材料费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测试化验加工费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燃料动力费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差旅费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会议费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国际合作与交流费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635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档案出版、文献信息传播、知识产权事务费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劳务费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咨询费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其他费用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直接经费小计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间接经费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总额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其中，绩效支出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1957" w:rsidTr="00D51E59">
        <w:trPr>
          <w:trHeight w:hRule="exact" w:val="454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合计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备注：此表格</w:t>
      </w:r>
      <w:proofErr w:type="gramStart"/>
      <w:r>
        <w:rPr>
          <w:rFonts w:ascii="仿宋_GB2312" w:eastAsia="仿宋_GB2312" w:hint="eastAsia"/>
        </w:rPr>
        <w:t>各金额</w:t>
      </w:r>
      <w:proofErr w:type="gramEnd"/>
      <w:r>
        <w:rPr>
          <w:rFonts w:ascii="仿宋_GB2312" w:eastAsia="仿宋_GB2312" w:hint="eastAsia"/>
        </w:rPr>
        <w:t>应与《石景山区科技计划项目申报书》中保持一致。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一、直接费用是指在项目实施过程中发生的与之直接相关的费用。包括：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（一）设备费：是指在项目（课题）实施过程中购置或试制专用仪器设备，对现有仪器设备进行升级改造，以及租赁使用外单位仪器设备而发生的相关费用。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</w:t>
      </w:r>
      <w:bookmarkStart w:id="1" w:name="_Hlk29935802"/>
      <w:r>
        <w:rPr>
          <w:rFonts w:ascii="仿宋_GB2312" w:eastAsia="仿宋_GB2312" w:hAnsi="微软雅黑" w:cs="宋体" w:hint="eastAsia"/>
          <w:color w:val="404040"/>
        </w:rPr>
        <w:t>二）材料费：是指在项目（课题）实施过程中消耗的各种原材料、辅助材料等低值易耗品的采购及运输、装卸、整理等费用。</w:t>
      </w:r>
    </w:p>
    <w:bookmarkEnd w:id="1"/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三）测试化验加工费：是指在项目（课题）实施过程中由于承担单位自身的技术、工艺和设备等条件的限制，委托或与外单位合作（包括承担单位内部独立经济核算单位）进行的检验、测试、化验、加工、计算、试验、设计、制作等所支付的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（四）燃料动力费：是指在项目（课题）实施过程中相关大型仪器设备、专用科学装置等运行发生的可以单独计量的水、电、气、燃料消耗等费用。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（五）差旅费：是指在项目（课题）实施过程中开展科学实验（试验）、科学考察、业务调研、学术交流等所发生的城市间交通费、住宿费、伙食补助费和市内交通费等。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（六）会议费：是指在项目（课题）实施过程中为组织开展学术研讨、咨询论证，以及组织协调项目或课题等活动而发生的会议费用。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（七）国际合作交流费：是指在项目（课题）实施过程中，研究人员出国及外国专家来华开展科学技术交流与合作的费用。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（八）档案/出版/文献/信息传播/知识产权事务费：是指在项目（课题）实施过程中，需要支付的出版费、资料及印刷费、专用软件购买费、文献检索费、专业通信费、专利申请及其他知识产权事务等费用。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九）劳务费：是指在项目（课题）实施过程中支付给项目（课题）组成员、参与项目研究的研究生、博士后、访问学者以及项目（课题）组聘用的研究人员、科研辅助人员的劳务性费用。项目（课题）组临时聘用人员的社会保险补助纳入劳务费科目中列支。财政供养人员不得列支劳务费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（十）咨询费：是指在项目（课题）实施过程中支付给临时聘请的咨询专家的费用。咨询费不得支付给参与项目（课题）研究及管理相关的工作人员。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（十一）其他费用：是指项目（课题）实施过程中除上述支出费用之外的其他支出，应当在申请预算时单独列示。</w:t>
      </w:r>
    </w:p>
    <w:p w:rsidR="00C11957" w:rsidRDefault="00C11957" w:rsidP="00C11957">
      <w:pPr>
        <w:widowControl/>
        <w:spacing w:line="400" w:lineRule="exact"/>
        <w:ind w:firstLineChars="200" w:firstLine="420"/>
        <w:jc w:val="left"/>
        <w:rPr>
          <w:rFonts w:ascii="仿宋_GB2312" w:eastAsia="仿宋_GB2312" w:hAnsi="微软雅黑" w:cs="宋体"/>
          <w:color w:val="404040"/>
        </w:rPr>
      </w:pPr>
      <w:r>
        <w:rPr>
          <w:rFonts w:ascii="仿宋_GB2312" w:eastAsia="仿宋_GB2312" w:hAnsi="微软雅黑" w:cs="宋体" w:hint="eastAsia"/>
          <w:color w:val="404040"/>
        </w:rPr>
        <w:t>二、间接费用是指项目（课题）承担单位在组织实施项目（课题）过程中发生的无法在直接费用中列支的相关费用。主要包括项目（课题）承担单位为项目（课题）研究提供的现有仪器设备及房屋，水、电、气、暖消耗，以及有关管理费用的补助支出等。其中绩效支出是指承担单位为提高科研工作绩效安排的相关支出，只能用于项目组成员。</w:t>
      </w:r>
    </w:p>
    <w:p w:rsidR="00C11957" w:rsidRDefault="00C11957" w:rsidP="00C11957">
      <w:pPr>
        <w:widowControl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CN"/>
        </w:rPr>
        <w:br w:type="page"/>
      </w:r>
    </w:p>
    <w:p w:rsidR="00C11957" w:rsidRDefault="00C11957" w:rsidP="00C11957">
      <w:pPr>
        <w:widowControl/>
        <w:spacing w:line="5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区科技经费支出预算明细</w:t>
      </w:r>
    </w:p>
    <w:p w:rsidR="00C11957" w:rsidRDefault="00C11957" w:rsidP="00C11957">
      <w:pPr>
        <w:widowControl/>
        <w:spacing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一、设备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应详细说明所需的设备名称、规格型号、数量、用途等，填写设备费明细表并提供设备费测算依据，</w:t>
      </w:r>
      <w:r>
        <w:rPr>
          <w:rFonts w:ascii="仿宋_GB2312" w:eastAsia="仿宋_GB2312" w:hint="eastAsia"/>
          <w:sz w:val="28"/>
          <w:szCs w:val="28"/>
        </w:rPr>
        <w:t>应</w:t>
      </w:r>
      <w:proofErr w:type="gramStart"/>
      <w:r>
        <w:rPr>
          <w:rFonts w:ascii="仿宋_GB2312" w:eastAsia="仿宋_GB2312" w:hint="eastAsia"/>
          <w:sz w:val="28"/>
          <w:szCs w:val="28"/>
        </w:rPr>
        <w:t>附设备三方</w:t>
      </w:r>
      <w:proofErr w:type="gramEnd"/>
      <w:r>
        <w:rPr>
          <w:rFonts w:ascii="仿宋_GB2312" w:eastAsia="仿宋_GB2312" w:hint="eastAsia"/>
          <w:sz w:val="28"/>
          <w:szCs w:val="28"/>
        </w:rPr>
        <w:t>报价、询价、比价单等材料。</w:t>
      </w:r>
    </w:p>
    <w:p w:rsidR="00C11957" w:rsidRDefault="00C11957" w:rsidP="00C11957">
      <w:pPr>
        <w:widowControl/>
        <w:ind w:firstLineChars="1000" w:firstLine="281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设备费明细表                单位：元</w:t>
      </w:r>
    </w:p>
    <w:tbl>
      <w:tblPr>
        <w:tblStyle w:val="a4"/>
        <w:tblW w:w="8520" w:type="dxa"/>
        <w:tblLayout w:type="fixed"/>
        <w:tblLook w:val="04A0" w:firstRow="1" w:lastRow="0" w:firstColumn="1" w:lastColumn="0" w:noHBand="0" w:noVBand="1"/>
      </w:tblPr>
      <w:tblGrid>
        <w:gridCol w:w="697"/>
        <w:gridCol w:w="926"/>
        <w:gridCol w:w="809"/>
        <w:gridCol w:w="681"/>
        <w:gridCol w:w="567"/>
        <w:gridCol w:w="709"/>
        <w:gridCol w:w="1460"/>
        <w:gridCol w:w="808"/>
        <w:gridCol w:w="1863"/>
      </w:tblGrid>
      <w:tr w:rsidR="00C11957" w:rsidTr="00D51E59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bookmarkStart w:id="2" w:name="_Hlk29935906"/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规格型号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计划购置/租赁日期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用途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编制依据</w:t>
            </w: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一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购置设备费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报价单等</w:t>
            </w: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设备租赁费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bookmarkEnd w:id="2"/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二、材料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应详细说明在项目实施过程中消耗的各种原材料、辅助材料等低值易耗品的名称、数量、用途等，与项目研究任务的相关性和必要性，填写材料费明细表并提供材料费测算依据，</w:t>
      </w:r>
      <w:r>
        <w:rPr>
          <w:rFonts w:ascii="仿宋_GB2312" w:eastAsia="仿宋_GB2312" w:hint="eastAsia"/>
          <w:sz w:val="28"/>
          <w:szCs w:val="28"/>
        </w:rPr>
        <w:t>应提供三方报价、询价、比价单等材料。</w:t>
      </w:r>
    </w:p>
    <w:p w:rsidR="00C11957" w:rsidRDefault="00C11957" w:rsidP="00C11957">
      <w:pPr>
        <w:widowControl/>
        <w:ind w:firstLineChars="1000" w:firstLine="2811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材料费明细表           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772"/>
        <w:gridCol w:w="772"/>
        <w:gridCol w:w="771"/>
        <w:gridCol w:w="771"/>
        <w:gridCol w:w="771"/>
        <w:gridCol w:w="1837"/>
        <w:gridCol w:w="1830"/>
      </w:tblGrid>
      <w:tr w:rsidR="00C11957" w:rsidTr="00D51E59">
        <w:trPr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用途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预计费用发生日期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编制依据</w:t>
            </w:r>
          </w:p>
        </w:tc>
      </w:tr>
      <w:tr w:rsidR="00C11957" w:rsidTr="00D51E59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合同、发票号</w:t>
            </w:r>
          </w:p>
        </w:tc>
      </w:tr>
      <w:tr w:rsidR="00C11957" w:rsidTr="00D51E59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比价单</w:t>
            </w:r>
          </w:p>
        </w:tc>
      </w:tr>
      <w:tr w:rsidR="00C11957" w:rsidTr="00D51E59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三、测试化验加工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应详细说明测试化验加工与项目研究任务的相关性和必要性，并对测试化验加工内容进行描述，应明确其次数、数量等，填写测试化验加工费用表，须附三家报价单。</w:t>
      </w:r>
    </w:p>
    <w:p w:rsidR="00C11957" w:rsidRDefault="00C11957" w:rsidP="00C11957">
      <w:pPr>
        <w:widowControl/>
        <w:ind w:firstLineChars="900" w:firstLine="253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测试化验加工费明细表       单位：元</w:t>
      </w:r>
    </w:p>
    <w:tbl>
      <w:tblPr>
        <w:tblStyle w:val="a4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110"/>
        <w:gridCol w:w="709"/>
        <w:gridCol w:w="992"/>
        <w:gridCol w:w="993"/>
        <w:gridCol w:w="1274"/>
        <w:gridCol w:w="1103"/>
        <w:gridCol w:w="1642"/>
      </w:tblGrid>
      <w:tr w:rsidR="00C11957" w:rsidTr="00D51E59">
        <w:trPr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内部/外部委托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预计费用发生日期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编制依据</w:t>
            </w: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合同、发票号</w:t>
            </w: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比价单</w:t>
            </w: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四、燃料动力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应详细说明项目实施过程中相关大型仪器设备、专用科学装置等运行发生的可以单独计量的水、电、气、燃料消耗的数量及测算明细。</w:t>
      </w:r>
    </w:p>
    <w:p w:rsidR="00C11957" w:rsidRDefault="00C11957" w:rsidP="00C11957">
      <w:pPr>
        <w:widowControl/>
        <w:ind w:firstLineChars="1100" w:firstLine="3092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燃料动力费明细表       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51"/>
        <w:gridCol w:w="851"/>
        <w:gridCol w:w="851"/>
        <w:gridCol w:w="2025"/>
        <w:gridCol w:w="2018"/>
      </w:tblGrid>
      <w:tr w:rsidR="00C11957" w:rsidTr="00D51E59">
        <w:trPr>
          <w:tblHeader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预计费用发生日期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编制依据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合同、发票号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比价单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五、差旅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应按照研发任务、执行时间顺序对出差事由、地点、人数、标准等进行详细说明并进行测算，然后再进行分类汇总，应合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理确定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科研人员乘坐交通工具等级、住宿费标准等，填写差旅费明细表。</w:t>
      </w:r>
    </w:p>
    <w:p w:rsidR="00C11957" w:rsidRDefault="00C11957" w:rsidP="00C11957">
      <w:pPr>
        <w:widowControl/>
        <w:ind w:firstLineChars="1000" w:firstLine="281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差旅费标准表             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303"/>
        <w:gridCol w:w="1303"/>
        <w:gridCol w:w="1303"/>
        <w:gridCol w:w="1303"/>
        <w:gridCol w:w="771"/>
        <w:gridCol w:w="771"/>
        <w:gridCol w:w="771"/>
      </w:tblGrid>
      <w:tr w:rsidR="00C11957" w:rsidTr="00D51E59">
        <w:trPr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费用名称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出差时间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出差地点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交通方式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</w:tr>
      <w:tr w:rsidR="00C11957" w:rsidTr="00D51E5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表格内容仅供参考，可根据实际进行增加。</w:t>
      </w:r>
    </w:p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六、会议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应说明拟举办会议的主要内容、参会人员数量、天数、标准等，填写会议费预算明细表。</w:t>
      </w:r>
    </w:p>
    <w:p w:rsidR="00C11957" w:rsidRDefault="00C11957" w:rsidP="00C11957">
      <w:pPr>
        <w:widowControl/>
        <w:spacing w:line="50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会议费预算明细表 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436"/>
        <w:gridCol w:w="1437"/>
        <w:gridCol w:w="850"/>
        <w:gridCol w:w="1437"/>
        <w:gridCol w:w="1437"/>
        <w:gridCol w:w="850"/>
      </w:tblGrid>
      <w:tr w:rsidR="00C11957" w:rsidTr="00D51E59">
        <w:trPr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会议内容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费用标准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会期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参会人数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会议次数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</w:tr>
      <w:tr w:rsidR="00C11957" w:rsidTr="00D51E5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七、国际合作与交流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应说明拟开展的国际合作交流活动类型，即出国考察还是来华交流，并明确与项目的相关性，拟合作交流的目的地、预计人员规模、天数、费用等，并填写国际合作交流费预算明细表。</w:t>
      </w:r>
    </w:p>
    <w:p w:rsidR="00C11957" w:rsidRDefault="00C11957" w:rsidP="00C11957">
      <w:pPr>
        <w:widowControl/>
        <w:spacing w:line="50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国际合作交流费预算明细表   单位：元</w:t>
      </w:r>
    </w:p>
    <w:tbl>
      <w:tblPr>
        <w:tblStyle w:val="a4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862"/>
        <w:gridCol w:w="931"/>
        <w:gridCol w:w="863"/>
        <w:gridCol w:w="592"/>
        <w:gridCol w:w="939"/>
        <w:gridCol w:w="998"/>
        <w:gridCol w:w="727"/>
        <w:gridCol w:w="727"/>
        <w:gridCol w:w="592"/>
        <w:gridCol w:w="592"/>
      </w:tblGrid>
      <w:tr w:rsidR="00C11957" w:rsidTr="00D51E59">
        <w:trPr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国家地区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出访/来华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交流内容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时间</w:t>
            </w:r>
          </w:p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（天）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往返交通费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住宿费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伙食费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八、档案出版、文献信息传播、知识产权事务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费: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说明在项目（课题）实施过程中，需要支付的出版费、资料及印刷费、专用软件购买费、文献检索费、专业通信费、专利申请及其他知识产权事务等费用的各项明细及测算依据，填写档案出版、文献信息传播、知识产权事务费预算明细表。</w:t>
      </w:r>
    </w:p>
    <w:p w:rsidR="00C11957" w:rsidRDefault="00C11957" w:rsidP="00C11957">
      <w:pPr>
        <w:widowControl/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档案出版、文献信息传播、知识产权事务费预算明细表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51"/>
        <w:gridCol w:w="851"/>
        <w:gridCol w:w="851"/>
        <w:gridCol w:w="2025"/>
        <w:gridCol w:w="2018"/>
      </w:tblGrid>
      <w:tr w:rsidR="00C11957" w:rsidTr="00D51E59">
        <w:trPr>
          <w:tblHeader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费用发生日期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编制依据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合同、发票号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比价单</w:t>
            </w: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九、劳务费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应明确说明项目所需人员、人员类型、职责、数量、工作时长、薪资标准。</w:t>
      </w:r>
    </w:p>
    <w:p w:rsidR="00C11957" w:rsidRDefault="00C11957" w:rsidP="00C11957">
      <w:pPr>
        <w:widowControl/>
        <w:spacing w:line="50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劳务费预算明细表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40"/>
        <w:gridCol w:w="2096"/>
      </w:tblGrid>
      <w:tr w:rsidR="00C11957" w:rsidTr="00D51E59">
        <w:trPr>
          <w:tblHeader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编制说明</w:t>
            </w:r>
          </w:p>
        </w:tc>
      </w:tr>
      <w:tr w:rsidR="00C11957" w:rsidTr="00D51E59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十、咨询费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承担单位可根据本单位的实际和工作需要，制定咨询费管理办法和开支标准。应说明咨询费的具体事项，次数、人员数量、职称、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咨询费准等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，填写咨询费预算明细表。</w:t>
      </w:r>
    </w:p>
    <w:p w:rsidR="00C11957" w:rsidRDefault="00C11957" w:rsidP="00C11957">
      <w:pPr>
        <w:widowControl/>
        <w:spacing w:line="50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咨询费预算明细表  单位：元</w:t>
      </w:r>
    </w:p>
    <w:tbl>
      <w:tblPr>
        <w:tblStyle w:val="a4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1977"/>
        <w:gridCol w:w="543"/>
        <w:gridCol w:w="813"/>
        <w:gridCol w:w="543"/>
        <w:gridCol w:w="813"/>
        <w:gridCol w:w="543"/>
        <w:gridCol w:w="830"/>
        <w:gridCol w:w="1403"/>
      </w:tblGrid>
      <w:tr w:rsidR="00C11957" w:rsidTr="00D51E59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咨询组织形式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天数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人员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编制说明</w:t>
            </w:r>
          </w:p>
        </w:tc>
      </w:tr>
      <w:tr w:rsidR="00C11957" w:rsidTr="00D51E5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11957" w:rsidTr="00D51E5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7" w:rsidRDefault="00C11957" w:rsidP="00D51E59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十一、其他费用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:  xx万元</w:t>
      </w:r>
    </w:p>
    <w:p w:rsidR="00C11957" w:rsidRDefault="00C11957" w:rsidP="00C11957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其他费用可以根据项目单位实际情况提供详细的说明及测算。</w:t>
      </w:r>
    </w:p>
    <w:p w:rsidR="00C11957" w:rsidRDefault="00C11957" w:rsidP="00C11957">
      <w:pPr>
        <w:widowControl/>
        <w:spacing w:beforeLines="100" w:before="312" w:line="50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十二、间接费用</w:t>
      </w:r>
      <w:r>
        <w:rPr>
          <w:rFonts w:ascii="黑体" w:eastAsia="黑体" w:hAnsi="黑体" w:hint="eastAsia"/>
          <w:b/>
          <w:bCs/>
          <w:sz w:val="28"/>
          <w:szCs w:val="28"/>
          <w:lang w:val="zh-CN"/>
        </w:rPr>
        <w:t>:  xx万元</w:t>
      </w:r>
    </w:p>
    <w:p w:rsidR="00A86F2D" w:rsidRDefault="00C11957" w:rsidP="00C11957">
      <w:r>
        <w:rPr>
          <w:rFonts w:ascii="仿宋_GB2312" w:eastAsia="仿宋_GB2312" w:hint="eastAsia"/>
          <w:bCs/>
          <w:sz w:val="28"/>
          <w:szCs w:val="28"/>
        </w:rPr>
        <w:t>间接费用可以根据项目单位实际情况提供详细的说明及测算，包括项目承担单位为项目研究提供的现有仪器设备及房屋，水、电、气、暖</w:t>
      </w:r>
      <w:r>
        <w:rPr>
          <w:rFonts w:ascii="仿宋_GB2312" w:eastAsia="仿宋_GB2312" w:hint="eastAsia"/>
          <w:bCs/>
          <w:sz w:val="28"/>
          <w:szCs w:val="28"/>
        </w:rPr>
        <w:lastRenderedPageBreak/>
        <w:t>消耗，以及有关管理费用的补助支出等。其中绩效支出是指承担单位为提高科研工作绩效安排的相关支出，只能用于项目组成员，不得高于间接费用。</w:t>
      </w:r>
    </w:p>
    <w:sectPr w:rsidR="00A8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57"/>
    <w:rsid w:val="00A86F2D"/>
    <w:rsid w:val="00C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11957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C11957"/>
    <w:rPr>
      <w:rFonts w:ascii="宋体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59"/>
    <w:qFormat/>
    <w:rsid w:val="00C119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C1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11957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C11957"/>
    <w:rPr>
      <w:rFonts w:ascii="宋体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59"/>
    <w:qFormat/>
    <w:rsid w:val="00C119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C1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2020-03-16T06:10:00Z</dcterms:created>
  <dcterms:modified xsi:type="dcterms:W3CDTF">2020-03-16T06:12:00Z</dcterms:modified>
</cp:coreProperties>
</file>